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04722" w14:textId="50EE1883" w:rsidR="00B56C22" w:rsidRDefault="00B56C22">
      <w:pPr>
        <w:rPr>
          <w:color w:val="000000"/>
          <w:szCs w:val="26"/>
        </w:rPr>
      </w:pPr>
      <w:r>
        <w:rPr>
          <w:color w:val="000000"/>
          <w:szCs w:val="26"/>
        </w:rPr>
        <w:t>[1.2-02-02</w:t>
      </w:r>
      <w:r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Kế hoạch hội đồng tư vấn tâm lý</w:t>
      </w:r>
    </w:p>
    <w:p w14:paraId="7D8D6BCE" w14:textId="28736396" w:rsidR="0097308D" w:rsidRDefault="00B56C22">
      <w:hyperlink r:id="rId4" w:history="1">
        <w:r w:rsidRPr="0020578A">
          <w:rPr>
            <w:rStyle w:val="Hyperlink"/>
            <w:szCs w:val="26"/>
          </w:rPr>
          <w:t>https://docs.google.com/gview?url=https://thhaitay.ninhbinh.edu.vn/wp-content/uploads/2025/12/2.-KE-HOACH-TU-VAN.pdf</w:t>
        </w:r>
      </w:hyperlink>
    </w:p>
    <w:sectPr w:rsidR="0097308D" w:rsidSect="00592B4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22"/>
    <w:rsid w:val="00592B4B"/>
    <w:rsid w:val="0097308D"/>
    <w:rsid w:val="00B5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B6B09"/>
  <w15:chartTrackingRefBased/>
  <w15:docId w15:val="{4445EFBF-7673-41B3-9E3C-375743BB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C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gview?url=https://thhaitay.ninhbinh.edu.vn/wp-content/uploads/2025/12/2.-KE-HOACH-TU-V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PhuongDuyen</dc:creator>
  <cp:keywords/>
  <dc:description/>
  <cp:lastModifiedBy>PhuongDuyen</cp:lastModifiedBy>
  <cp:revision>1</cp:revision>
  <dcterms:created xsi:type="dcterms:W3CDTF">2026-01-27T00:58:00Z</dcterms:created>
  <dcterms:modified xsi:type="dcterms:W3CDTF">2026-01-27T00:59:00Z</dcterms:modified>
</cp:coreProperties>
</file>